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DA" w:rsidRDefault="00A423DA">
      <w:pPr>
        <w:jc w:val="center"/>
        <w:rPr>
          <w:rFonts w:ascii="宋体" w:cs="宋体"/>
          <w:b/>
          <w:bCs/>
          <w:sz w:val="36"/>
          <w:szCs w:val="36"/>
        </w:rPr>
      </w:pPr>
    </w:p>
    <w:p w:rsidR="00A423DA" w:rsidRDefault="00A423DA">
      <w:pPr>
        <w:jc w:val="center"/>
        <w:rPr>
          <w:rFonts w:ascii="仿宋" w:eastAsia="仿宋" w:hAnsi="仿宋" w:cs="仿宋"/>
          <w:sz w:val="32"/>
          <w:szCs w:val="32"/>
          <w:shd w:val="clear" w:color="auto" w:fill="FFFFFF"/>
        </w:rPr>
      </w:pPr>
      <w:r>
        <w:rPr>
          <w:rFonts w:ascii="宋体" w:hAnsi="宋体" w:cs="宋体" w:hint="eastAsia"/>
          <w:b/>
          <w:bCs/>
          <w:sz w:val="36"/>
          <w:szCs w:val="36"/>
        </w:rPr>
        <w:t>惠州市房地产开发企业守法经营承诺书</w:t>
      </w:r>
    </w:p>
    <w:p w:rsidR="00A423DA" w:rsidRDefault="00A423DA">
      <w:pPr>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 xml:space="preserve">    </w:t>
      </w:r>
    </w:p>
    <w:p w:rsidR="00A423DA" w:rsidRDefault="00A423DA" w:rsidP="009C616F">
      <w:pPr>
        <w:spacing w:line="360" w:lineRule="auto"/>
        <w:ind w:firstLineChars="200" w:firstLine="3168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为了加强房地产开发</w:t>
      </w:r>
      <w:bookmarkStart w:id="0" w:name="ref_[1]_436174"/>
      <w:bookmarkEnd w:id="0"/>
      <w:r>
        <w:rPr>
          <w:rFonts w:ascii="仿宋" w:eastAsia="仿宋" w:hAnsi="仿宋" w:cs="仿宋" w:hint="eastAsia"/>
          <w:sz w:val="32"/>
          <w:szCs w:val="32"/>
          <w:shd w:val="clear" w:color="auto" w:fill="FFFFFF"/>
        </w:rPr>
        <w:t>管理，规范房地产开发经营行为，维护房地产市场平稳健康发展，积极创建诚信经营体系，保证消费者合法权益，我公司知悉房地产开发监管相关法律、法规并守法经营，现承诺如下：</w:t>
      </w:r>
    </w:p>
    <w:p w:rsidR="00A423DA" w:rsidRDefault="00A423DA" w:rsidP="009C616F">
      <w:pPr>
        <w:spacing w:line="360" w:lineRule="auto"/>
        <w:ind w:firstLineChars="200" w:firstLine="3168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一、严格按照《</w:t>
      </w:r>
      <w:r>
        <w:rPr>
          <w:rFonts w:ascii="仿宋" w:eastAsia="仿宋" w:hAnsi="仿宋" w:cs="仿宋" w:hint="eastAsia"/>
          <w:color w:val="000000"/>
          <w:sz w:val="32"/>
          <w:szCs w:val="32"/>
        </w:rPr>
        <w:t>中华人民共和国城市房地产管理法</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2007</w:t>
      </w:r>
      <w:r>
        <w:rPr>
          <w:rFonts w:ascii="仿宋" w:eastAsia="仿宋" w:hAnsi="仿宋" w:cs="仿宋" w:hint="eastAsia"/>
          <w:sz w:val="32"/>
          <w:szCs w:val="32"/>
          <w:shd w:val="clear" w:color="auto" w:fill="FFFFFF"/>
        </w:rPr>
        <w:t>年修订）规定，在依法取得国有土地使用权的土地上进行基础设施、房屋建设，转让房地产开发项目，销售、出租商品房并依法纳税。</w:t>
      </w:r>
    </w:p>
    <w:p w:rsidR="00A423DA" w:rsidRDefault="00A423DA">
      <w:pPr>
        <w:shd w:val="solid" w:color="FFFFFF" w:fill="auto"/>
        <w:autoSpaceDN w:val="0"/>
        <w:spacing w:line="560" w:lineRule="exact"/>
        <w:ind w:firstLine="450"/>
        <w:rPr>
          <w:rFonts w:ascii="仿宋" w:eastAsia="仿宋" w:hAnsi="仿宋" w:cs="仿宋"/>
          <w:sz w:val="32"/>
          <w:szCs w:val="32"/>
          <w:shd w:val="clear" w:color="auto" w:fill="FFFFFF"/>
        </w:rPr>
      </w:pPr>
      <w:r>
        <w:rPr>
          <w:rFonts w:ascii="仿宋" w:eastAsia="仿宋" w:hAnsi="仿宋" w:cs="仿宋"/>
          <w:sz w:val="32"/>
          <w:szCs w:val="32"/>
          <w:shd w:val="clear" w:color="auto" w:fill="FFFFFF"/>
        </w:rPr>
        <w:tab/>
      </w:r>
      <w:r>
        <w:rPr>
          <w:rFonts w:ascii="仿宋" w:eastAsia="仿宋" w:hAnsi="仿宋" w:cs="仿宋" w:hint="eastAsia"/>
          <w:sz w:val="32"/>
          <w:szCs w:val="32"/>
          <w:shd w:val="clear" w:color="auto" w:fill="FFFFFF"/>
        </w:rPr>
        <w:t>二、严格按照</w:t>
      </w:r>
      <w:r>
        <w:rPr>
          <w:rFonts w:ascii="仿宋" w:eastAsia="仿宋" w:hAnsi="仿宋" w:cs="仿宋" w:hint="eastAsia"/>
          <w:color w:val="000000"/>
          <w:sz w:val="32"/>
          <w:szCs w:val="32"/>
          <w:shd w:val="clear" w:color="auto" w:fill="FFFFFF"/>
        </w:rPr>
        <w:t>《城市</w:t>
      </w:r>
      <w:hyperlink r:id="rId4" w:history="1">
        <w:r>
          <w:rPr>
            <w:rFonts w:ascii="仿宋" w:eastAsia="仿宋" w:hAnsi="仿宋" w:cs="仿宋" w:hint="eastAsia"/>
            <w:sz w:val="32"/>
            <w:szCs w:val="32"/>
            <w:shd w:val="clear" w:color="auto" w:fill="FFFFFF"/>
          </w:rPr>
          <w:t>房地产开发经营</w:t>
        </w:r>
      </w:hyperlink>
      <w:r>
        <w:rPr>
          <w:rFonts w:ascii="仿宋" w:eastAsia="仿宋" w:hAnsi="仿宋" w:cs="仿宋" w:hint="eastAsia"/>
          <w:color w:val="000000"/>
          <w:sz w:val="32"/>
          <w:szCs w:val="32"/>
          <w:shd w:val="clear" w:color="auto" w:fill="FFFFFF"/>
        </w:rPr>
        <w:t>管理条例》（</w:t>
      </w:r>
      <w:r>
        <w:rPr>
          <w:rFonts w:ascii="仿宋" w:eastAsia="仿宋" w:hAnsi="仿宋" w:cs="仿宋" w:hint="eastAsia"/>
          <w:sz w:val="32"/>
          <w:szCs w:val="32"/>
        </w:rPr>
        <w:t>中华人民共和国国务院令第</w:t>
      </w:r>
      <w:r>
        <w:rPr>
          <w:rFonts w:ascii="仿宋" w:eastAsia="仿宋" w:hAnsi="仿宋" w:cs="仿宋"/>
          <w:sz w:val="32"/>
          <w:szCs w:val="32"/>
        </w:rPr>
        <w:t>248</w:t>
      </w:r>
      <w:r>
        <w:rPr>
          <w:rFonts w:ascii="仿宋" w:eastAsia="仿宋" w:hAnsi="仿宋" w:cs="仿宋" w:hint="eastAsia"/>
          <w:sz w:val="32"/>
          <w:szCs w:val="32"/>
        </w:rPr>
        <w:t>号</w:t>
      </w:r>
      <w:r>
        <w:rPr>
          <w:rFonts w:ascii="仿宋" w:eastAsia="仿宋" w:hAnsi="仿宋" w:cs="仿宋" w:hint="eastAsia"/>
          <w:color w:val="000000"/>
          <w:sz w:val="32"/>
          <w:szCs w:val="32"/>
          <w:shd w:val="clear" w:color="auto" w:fill="FFFFFF"/>
        </w:rPr>
        <w:t>）（以下简称《条例》）规定，</w:t>
      </w:r>
      <w:r>
        <w:rPr>
          <w:rFonts w:ascii="仿宋" w:eastAsia="仿宋" w:hAnsi="仿宋" w:cs="仿宋" w:hint="eastAsia"/>
          <w:sz w:val="32"/>
          <w:szCs w:val="32"/>
          <w:shd w:val="clear" w:color="auto" w:fill="FFFFFF"/>
        </w:rPr>
        <w:t>房地产开发经营按照经济效益、社会效益、环境效益相统一的原则，实行全面规划、合理布局、综合开发、配套建设。</w:t>
      </w:r>
    </w:p>
    <w:p w:rsidR="00A423DA" w:rsidRDefault="00A423DA">
      <w:pPr>
        <w:tabs>
          <w:tab w:val="left" w:pos="846"/>
        </w:tabs>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三、严格按照</w:t>
      </w:r>
      <w:r>
        <w:rPr>
          <w:rFonts w:ascii="仿宋" w:eastAsia="仿宋" w:hAnsi="仿宋" w:cs="仿宋" w:hint="eastAsia"/>
          <w:color w:val="000000"/>
          <w:sz w:val="32"/>
          <w:szCs w:val="32"/>
          <w:shd w:val="clear" w:color="auto" w:fill="FFFFFF"/>
        </w:rPr>
        <w:t>《条例》规定，</w:t>
      </w:r>
      <w:r>
        <w:rPr>
          <w:rFonts w:ascii="仿宋" w:eastAsia="仿宋" w:hAnsi="仿宋" w:cs="仿宋" w:hint="eastAsia"/>
          <w:sz w:val="32"/>
          <w:szCs w:val="32"/>
          <w:shd w:val="clear" w:color="auto" w:fill="FFFFFF"/>
        </w:rPr>
        <w:t>按照土地使用权出让合同约定的土地用途、动工开发期限进行项目开发建设。对我司开发建设的房地产开发项目的质量承担责任。</w:t>
      </w:r>
    </w:p>
    <w:p w:rsidR="00A423DA" w:rsidRDefault="00A423DA">
      <w:pPr>
        <w:shd w:val="solid" w:color="FFFFFF" w:fill="auto"/>
        <w:autoSpaceDN w:val="0"/>
        <w:spacing w:line="560" w:lineRule="exact"/>
        <w:ind w:firstLine="450"/>
        <w:rPr>
          <w:rFonts w:ascii="仿宋" w:eastAsia="仿宋" w:hAnsi="仿宋" w:cs="仿宋"/>
          <w:sz w:val="32"/>
          <w:szCs w:val="32"/>
          <w:shd w:val="clear" w:color="auto" w:fill="FFFFFF"/>
        </w:rPr>
      </w:pP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四、严格按照</w:t>
      </w:r>
      <w:r>
        <w:rPr>
          <w:rFonts w:ascii="仿宋" w:eastAsia="仿宋" w:hAnsi="仿宋" w:cs="仿宋" w:hint="eastAsia"/>
          <w:color w:val="000000"/>
          <w:sz w:val="32"/>
          <w:szCs w:val="32"/>
          <w:shd w:val="clear" w:color="auto" w:fill="FFFFFF"/>
        </w:rPr>
        <w:t>《条例》规定，</w:t>
      </w:r>
      <w:r>
        <w:rPr>
          <w:rFonts w:ascii="仿宋" w:eastAsia="仿宋" w:hAnsi="仿宋" w:cs="仿宋" w:hint="eastAsia"/>
          <w:sz w:val="32"/>
          <w:szCs w:val="32"/>
          <w:shd w:val="clear" w:color="auto" w:fill="FFFFFF"/>
        </w:rPr>
        <w:t>将房地产开发项目建设过程中的主要事项记录在房地产开发项目手册中，并定期送房地产开发主管部门备案。</w:t>
      </w:r>
    </w:p>
    <w:p w:rsidR="00A423DA" w:rsidRDefault="00A423DA">
      <w:pPr>
        <w:shd w:val="solid" w:color="FFFFFF" w:fill="auto"/>
        <w:autoSpaceDN w:val="0"/>
        <w:spacing w:line="560" w:lineRule="exact"/>
        <w:ind w:firstLine="450"/>
        <w:rPr>
          <w:rFonts w:ascii="仿宋" w:eastAsia="仿宋" w:hAnsi="仿宋" w:cs="仿宋"/>
          <w:color w:val="000000"/>
          <w:sz w:val="32"/>
          <w:szCs w:val="32"/>
          <w:shd w:val="clear" w:color="auto" w:fill="FFFFFF"/>
        </w:rPr>
      </w:pP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五、严格按照</w:t>
      </w:r>
      <w:r>
        <w:rPr>
          <w:rFonts w:ascii="仿宋" w:eastAsia="仿宋" w:hAnsi="仿宋" w:cs="仿宋" w:hint="eastAsia"/>
          <w:color w:val="000000"/>
          <w:sz w:val="32"/>
          <w:szCs w:val="32"/>
          <w:shd w:val="clear" w:color="auto" w:fill="FFFFFF"/>
        </w:rPr>
        <w:t>《条例》和</w:t>
      </w:r>
      <w:r>
        <w:rPr>
          <w:rFonts w:ascii="仿宋" w:eastAsia="仿宋" w:hAnsi="仿宋" w:cs="仿宋" w:hint="eastAsia"/>
          <w:sz w:val="32"/>
          <w:szCs w:val="32"/>
          <w:shd w:val="clear" w:color="auto" w:fill="FFFFFF"/>
        </w:rPr>
        <w:t>《房地产开发企业资质管理规定》（</w:t>
      </w:r>
      <w:r>
        <w:rPr>
          <w:rFonts w:ascii="仿宋" w:eastAsia="仿宋" w:hAnsi="仿宋" w:cs="仿宋" w:hint="eastAsia"/>
          <w:sz w:val="32"/>
          <w:szCs w:val="32"/>
        </w:rPr>
        <w:t>建设部令第</w:t>
      </w:r>
      <w:r>
        <w:rPr>
          <w:rFonts w:ascii="仿宋" w:eastAsia="仿宋" w:hAnsi="仿宋" w:cs="仿宋"/>
          <w:sz w:val="32"/>
          <w:szCs w:val="32"/>
        </w:rPr>
        <w:t>77</w:t>
      </w:r>
      <w:r>
        <w:rPr>
          <w:rFonts w:ascii="仿宋" w:eastAsia="仿宋" w:hAnsi="仿宋" w:cs="仿宋" w:hint="eastAsia"/>
          <w:sz w:val="32"/>
          <w:szCs w:val="32"/>
        </w:rPr>
        <w:t>号</w:t>
      </w:r>
      <w:r>
        <w:rPr>
          <w:rFonts w:ascii="仿宋" w:eastAsia="仿宋" w:hAnsi="仿宋" w:cs="仿宋" w:hint="eastAsia"/>
          <w:sz w:val="32"/>
          <w:szCs w:val="32"/>
          <w:shd w:val="clear" w:color="auto" w:fill="FFFFFF"/>
        </w:rPr>
        <w:t>）</w:t>
      </w:r>
      <w:r>
        <w:rPr>
          <w:rFonts w:ascii="仿宋" w:eastAsia="仿宋" w:hAnsi="仿宋" w:cs="仿宋" w:hint="eastAsia"/>
          <w:color w:val="000000"/>
          <w:sz w:val="32"/>
          <w:szCs w:val="32"/>
          <w:shd w:val="clear" w:color="auto" w:fill="FFFFFF"/>
        </w:rPr>
        <w:t>规定，</w:t>
      </w:r>
      <w:r>
        <w:rPr>
          <w:rFonts w:ascii="仿宋" w:eastAsia="仿宋" w:hAnsi="仿宋" w:cs="仿宋" w:hint="eastAsia"/>
          <w:sz w:val="32"/>
          <w:szCs w:val="32"/>
          <w:shd w:val="clear" w:color="auto" w:fill="FFFFFF"/>
        </w:rPr>
        <w:t>未取得房地产开发资质等级证书，不得从事房地产开发经营业务，不超越资质等级从事房地产开发经营。</w:t>
      </w:r>
    </w:p>
    <w:p w:rsidR="00A423DA" w:rsidRDefault="00A423DA">
      <w:pPr>
        <w:shd w:val="solid" w:color="FFFFFF" w:fill="auto"/>
        <w:autoSpaceDN w:val="0"/>
        <w:spacing w:line="560" w:lineRule="exact"/>
        <w:ind w:firstLine="45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六、按照《房地产开发企业资质管理规定》（</w:t>
      </w:r>
      <w:r>
        <w:rPr>
          <w:rFonts w:ascii="仿宋" w:eastAsia="仿宋" w:hAnsi="仿宋" w:cs="仿宋" w:hint="eastAsia"/>
          <w:sz w:val="32"/>
          <w:szCs w:val="32"/>
        </w:rPr>
        <w:t>建设部令第</w:t>
      </w:r>
      <w:r>
        <w:rPr>
          <w:rFonts w:ascii="仿宋" w:eastAsia="仿宋" w:hAnsi="仿宋" w:cs="仿宋"/>
          <w:sz w:val="32"/>
          <w:szCs w:val="32"/>
        </w:rPr>
        <w:t>77</w:t>
      </w:r>
      <w:r>
        <w:rPr>
          <w:rFonts w:ascii="仿宋" w:eastAsia="仿宋" w:hAnsi="仿宋" w:cs="仿宋" w:hint="eastAsia"/>
          <w:sz w:val="32"/>
          <w:szCs w:val="32"/>
        </w:rPr>
        <w:t>号</w:t>
      </w:r>
      <w:r>
        <w:rPr>
          <w:rFonts w:ascii="仿宋" w:eastAsia="仿宋" w:hAnsi="仿宋" w:cs="仿宋" w:hint="eastAsia"/>
          <w:sz w:val="32"/>
          <w:szCs w:val="32"/>
          <w:shd w:val="clear" w:color="auto" w:fill="FFFFFF"/>
        </w:rPr>
        <w:t>）</w:t>
      </w:r>
      <w:r>
        <w:rPr>
          <w:rFonts w:ascii="仿宋" w:eastAsia="仿宋" w:hAnsi="仿宋" w:cs="仿宋" w:hint="eastAsia"/>
          <w:color w:val="000000"/>
          <w:sz w:val="32"/>
          <w:szCs w:val="32"/>
          <w:shd w:val="clear" w:color="auto" w:fill="FFFFFF"/>
        </w:rPr>
        <w:t>规定，</w:t>
      </w:r>
      <w:r>
        <w:rPr>
          <w:rFonts w:ascii="仿宋" w:eastAsia="仿宋" w:hAnsi="仿宋" w:cs="仿宋" w:hint="eastAsia"/>
          <w:sz w:val="32"/>
          <w:szCs w:val="32"/>
          <w:shd w:val="clear" w:color="auto" w:fill="FFFFFF"/>
        </w:rPr>
        <w:t>申请核定企业资质等级，对提交相关材料真实性负责，</w:t>
      </w:r>
      <w:bookmarkStart w:id="1" w:name="_GoBack"/>
      <w:bookmarkEnd w:id="1"/>
      <w:r>
        <w:rPr>
          <w:rFonts w:ascii="仿宋" w:eastAsia="仿宋" w:hAnsi="仿宋" w:cs="仿宋" w:hint="eastAsia"/>
          <w:sz w:val="32"/>
          <w:szCs w:val="32"/>
          <w:shd w:val="clear" w:color="auto" w:fill="FFFFFF"/>
        </w:rPr>
        <w:t>积极参加房地产开发企业资质年检。</w:t>
      </w:r>
    </w:p>
    <w:p w:rsidR="00A423DA" w:rsidRDefault="00A423DA">
      <w:pPr>
        <w:tabs>
          <w:tab w:val="left" w:pos="906"/>
        </w:tabs>
        <w:jc w:val="left"/>
        <w:rPr>
          <w:rFonts w:ascii="仿宋" w:eastAsia="仿宋" w:hAnsi="仿宋" w:cs="仿宋"/>
          <w:sz w:val="32"/>
          <w:szCs w:val="32"/>
          <w:shd w:val="clear" w:color="auto" w:fill="FFFFFF"/>
        </w:rPr>
      </w:pPr>
    </w:p>
    <w:p w:rsidR="00A423DA" w:rsidRDefault="00A423DA">
      <w:pPr>
        <w:tabs>
          <w:tab w:val="left" w:pos="906"/>
        </w:tabs>
        <w:jc w:val="left"/>
        <w:rPr>
          <w:rFonts w:ascii="仿宋" w:eastAsia="仿宋" w:hAnsi="仿宋" w:cs="仿宋"/>
          <w:sz w:val="32"/>
          <w:szCs w:val="32"/>
          <w:shd w:val="clear" w:color="auto" w:fill="FFFFFF"/>
        </w:rPr>
      </w:pPr>
    </w:p>
    <w:p w:rsidR="00A423DA" w:rsidRDefault="00A423DA">
      <w:pPr>
        <w:tabs>
          <w:tab w:val="left" w:pos="906"/>
        </w:tabs>
        <w:jc w:val="center"/>
        <w:rPr>
          <w:rFonts w:ascii="仿宋" w:eastAsia="仿宋" w:hAnsi="仿宋" w:cs="仿宋"/>
          <w:sz w:val="32"/>
          <w:szCs w:val="32"/>
          <w:shd w:val="clear" w:color="auto" w:fill="FFFFFF"/>
        </w:rPr>
      </w:pP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承诺单位（盖章）：</w:t>
      </w:r>
    </w:p>
    <w:p w:rsidR="00A423DA" w:rsidRDefault="00A423DA">
      <w:pPr>
        <w:tabs>
          <w:tab w:val="left" w:pos="906"/>
        </w:tabs>
        <w:jc w:val="center"/>
        <w:rPr>
          <w:rFonts w:ascii="仿宋" w:eastAsia="仿宋" w:hAnsi="仿宋" w:cs="仿宋"/>
          <w:sz w:val="32"/>
          <w:szCs w:val="32"/>
          <w:shd w:val="clear" w:color="auto" w:fill="FFFFFF"/>
        </w:rPr>
      </w:pP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法定代表人（签名）：</w:t>
      </w:r>
    </w:p>
    <w:p w:rsidR="00A423DA" w:rsidRDefault="00A423DA">
      <w:pPr>
        <w:tabs>
          <w:tab w:val="left" w:pos="906"/>
        </w:tabs>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年</w:t>
      </w: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月</w:t>
      </w: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日</w:t>
      </w:r>
    </w:p>
    <w:sectPr w:rsidR="00A423DA" w:rsidSect="002951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5109DC"/>
    <w:rsid w:val="0029510D"/>
    <w:rsid w:val="004E7335"/>
    <w:rsid w:val="006E782E"/>
    <w:rsid w:val="009C616F"/>
    <w:rsid w:val="00A423DA"/>
    <w:rsid w:val="00AD613F"/>
    <w:rsid w:val="0A234FEA"/>
    <w:rsid w:val="1846212E"/>
    <w:rsid w:val="32EC463A"/>
    <w:rsid w:val="455109DC"/>
    <w:rsid w:val="4B0E0BC2"/>
    <w:rsid w:val="5CCB4C52"/>
    <w:rsid w:val="6CA744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0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2777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112</Words>
  <Characters>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惠州市房地产开发企业守法经营承诺书</dc:title>
  <dc:subject/>
  <dc:creator>王军</dc:creator>
  <cp:keywords/>
  <dc:description/>
  <cp:lastModifiedBy>User</cp:lastModifiedBy>
  <cp:revision>2</cp:revision>
  <cp:lastPrinted>2016-10-31T08:52:00Z</cp:lastPrinted>
  <dcterms:created xsi:type="dcterms:W3CDTF">2019-11-11T01:49:00Z</dcterms:created>
  <dcterms:modified xsi:type="dcterms:W3CDTF">2019-11-11T01:49:00Z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